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1" w:rsidRDefault="00D71CD1">
      <w:r>
        <w:t>Vocabulary terms to look for: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Contract (Implied/Express)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Clinical depression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Psychological abuse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Mental distress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Assault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Battery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Negligence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Malpractice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False Imprisonment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Protected Health Information</w:t>
      </w:r>
    </w:p>
    <w:p w:rsidR="00D71CD1" w:rsidRDefault="00376AD7" w:rsidP="00D71CD1">
      <w:pPr>
        <w:pStyle w:val="ListParagraph"/>
        <w:numPr>
          <w:ilvl w:val="0"/>
          <w:numId w:val="1"/>
        </w:numPr>
      </w:pPr>
      <w:r>
        <w:t xml:space="preserve">1996 </w:t>
      </w:r>
      <w:r w:rsidR="00D71CD1">
        <w:t>Health Insurance Portability and Accountability Act</w:t>
      </w:r>
    </w:p>
    <w:p w:rsidR="00D71CD1" w:rsidRDefault="00376AD7" w:rsidP="00D71CD1">
      <w:pPr>
        <w:pStyle w:val="ListParagraph"/>
        <w:numPr>
          <w:ilvl w:val="0"/>
          <w:numId w:val="1"/>
        </w:numPr>
      </w:pPr>
      <w:r>
        <w:t>1990</w:t>
      </w:r>
      <w:r w:rsidR="00D71CD1">
        <w:t xml:space="preserve"> Omnibus Budget Reconciliation Act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1970 Controlled Substance Act</w:t>
      </w:r>
    </w:p>
    <w:p w:rsidR="00D71CD1" w:rsidRDefault="00D71CD1" w:rsidP="00D71CD1">
      <w:pPr>
        <w:pStyle w:val="ListParagraph"/>
        <w:numPr>
          <w:ilvl w:val="0"/>
          <w:numId w:val="1"/>
        </w:numPr>
      </w:pPr>
      <w:r>
        <w:t>1938 Food, Drug and Cosmetic Act</w:t>
      </w:r>
    </w:p>
    <w:p w:rsidR="00D71CD1" w:rsidRDefault="00D71CD1" w:rsidP="00376AD7">
      <w:pPr>
        <w:pStyle w:val="ListParagraph"/>
        <w:numPr>
          <w:ilvl w:val="0"/>
          <w:numId w:val="1"/>
        </w:numPr>
      </w:pPr>
      <w:r>
        <w:t>1906 Pure Food and Drug Act</w:t>
      </w:r>
    </w:p>
    <w:p w:rsidR="00376AD7" w:rsidRDefault="00376AD7" w:rsidP="00376AD7">
      <w:pPr>
        <w:pStyle w:val="ListParagraph"/>
        <w:numPr>
          <w:ilvl w:val="0"/>
          <w:numId w:val="1"/>
        </w:numPr>
      </w:pPr>
      <w:r>
        <w:t>Legend drugs</w:t>
      </w:r>
    </w:p>
    <w:p w:rsidR="00376AD7" w:rsidRDefault="00376AD7" w:rsidP="00376AD7">
      <w:pPr>
        <w:pStyle w:val="ListParagraph"/>
        <w:numPr>
          <w:ilvl w:val="0"/>
          <w:numId w:val="1"/>
        </w:numPr>
      </w:pPr>
      <w:r>
        <w:t>Controlled substances/narcotics</w:t>
      </w:r>
    </w:p>
    <w:p w:rsidR="00376AD7" w:rsidRDefault="00376AD7" w:rsidP="00376AD7">
      <w:pPr>
        <w:pStyle w:val="ListParagraph"/>
        <w:numPr>
          <w:ilvl w:val="0"/>
          <w:numId w:val="1"/>
        </w:numPr>
      </w:pPr>
      <w:r>
        <w:t>FDA- Safe and effective</w:t>
      </w:r>
    </w:p>
    <w:p w:rsidR="00376AD7" w:rsidRDefault="00376AD7" w:rsidP="00376AD7">
      <w:pPr>
        <w:pStyle w:val="ListParagraph"/>
        <w:numPr>
          <w:ilvl w:val="0"/>
          <w:numId w:val="1"/>
        </w:numPr>
      </w:pPr>
      <w:r>
        <w:t>Adverse Reactions</w:t>
      </w:r>
    </w:p>
    <w:p w:rsidR="00AC4646" w:rsidRDefault="00AC4646" w:rsidP="00376AD7">
      <w:pPr>
        <w:pStyle w:val="ListParagraph"/>
        <w:numPr>
          <w:ilvl w:val="0"/>
          <w:numId w:val="1"/>
        </w:numPr>
      </w:pPr>
      <w:r>
        <w:t>OTC medications</w:t>
      </w:r>
    </w:p>
    <w:p w:rsidR="00AC4646" w:rsidRDefault="00AC4646" w:rsidP="00AC4646">
      <w:pPr>
        <w:pStyle w:val="ListParagraph"/>
      </w:pPr>
    </w:p>
    <w:sectPr w:rsidR="00AC4646" w:rsidSect="009F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503"/>
    <w:multiLevelType w:val="hybridMultilevel"/>
    <w:tmpl w:val="B6E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D1"/>
    <w:rsid w:val="0036417F"/>
    <w:rsid w:val="00376AD7"/>
    <w:rsid w:val="009F06F5"/>
    <w:rsid w:val="00AC4646"/>
    <w:rsid w:val="00D71CD1"/>
    <w:rsid w:val="00D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417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Harold</dc:creator>
  <cp:lastModifiedBy>Williams, Harold</cp:lastModifiedBy>
  <cp:revision>2</cp:revision>
  <dcterms:created xsi:type="dcterms:W3CDTF">2015-11-19T23:01:00Z</dcterms:created>
  <dcterms:modified xsi:type="dcterms:W3CDTF">2015-11-19T23:01:00Z</dcterms:modified>
</cp:coreProperties>
</file>